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106FA7" w:rsidRPr="007C1EB8">
        <w:trPr>
          <w:cantSplit/>
        </w:trPr>
        <w:tc>
          <w:tcPr>
            <w:tcW w:w="10108" w:type="dxa"/>
            <w:gridSpan w:val="2"/>
            <w:tcBorders>
              <w:top w:val="nil"/>
              <w:left w:val="nil"/>
              <w:bottom w:val="single" w:sz="4" w:space="0" w:color="auto"/>
              <w:right w:val="nil"/>
            </w:tcBorders>
            <w:vAlign w:val="bottom"/>
          </w:tcPr>
          <w:p w:rsidR="000C6B67" w:rsidRPr="000C6B67" w:rsidRDefault="000C6B67" w:rsidP="0007023D">
            <w:pPr>
              <w:jc w:val="center"/>
              <w:rPr>
                <w:b/>
                <w:bCs/>
                <w:sz w:val="24"/>
                <w:szCs w:val="24"/>
              </w:rPr>
            </w:pPr>
            <w:r w:rsidRPr="000C6B67">
              <w:rPr>
                <w:b/>
                <w:sz w:val="24"/>
                <w:szCs w:val="24"/>
              </w:rPr>
              <w:t xml:space="preserve">Сообщение о существенном факте </w:t>
            </w:r>
            <w:r w:rsidRPr="000C6B67">
              <w:rPr>
                <w:b/>
                <w:sz w:val="24"/>
                <w:szCs w:val="24"/>
              </w:rPr>
              <w:br/>
              <w:t>“О созыве общего собрания акционеров эмитента”</w:t>
            </w:r>
          </w:p>
          <w:p w:rsidR="00106FA7" w:rsidRPr="007C1EB8" w:rsidRDefault="00106FA7" w:rsidP="0007023D">
            <w:pPr>
              <w:jc w:val="center"/>
              <w:rPr>
                <w:sz w:val="22"/>
                <w:szCs w:val="22"/>
              </w:rPr>
            </w:pPr>
          </w:p>
        </w:tc>
      </w:tr>
      <w:tr w:rsidR="00106FA7" w:rsidRPr="007C1EB8">
        <w:trPr>
          <w:cantSplit/>
        </w:trPr>
        <w:tc>
          <w:tcPr>
            <w:tcW w:w="10108"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4991"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4991"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tc>
          <w:tcPr>
            <w:tcW w:w="5117" w:type="dxa"/>
          </w:tcPr>
          <w:p w:rsidR="00106FA7" w:rsidRPr="007C1EB8" w:rsidRDefault="00106FA7" w:rsidP="0007023D">
            <w:pPr>
              <w:ind w:left="57"/>
              <w:rPr>
                <w:sz w:val="22"/>
                <w:szCs w:val="22"/>
              </w:rPr>
            </w:pPr>
            <w:r w:rsidRPr="007C1EB8">
              <w:rPr>
                <w:sz w:val="22"/>
                <w:szCs w:val="22"/>
              </w:rPr>
              <w:t>1.5. ИНН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4991"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tc>
          <w:tcPr>
            <w:tcW w:w="5117" w:type="dxa"/>
          </w:tcPr>
          <w:p w:rsidR="00106FA7" w:rsidRPr="007C1EB8" w:rsidRDefault="00106FA7" w:rsidP="00F65782">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4991" w:type="dxa"/>
          </w:tcPr>
          <w:p w:rsidR="00106FA7" w:rsidRPr="007C1EB8" w:rsidRDefault="006C57CC"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106FA7" w:rsidRPr="007C1EB8" w:rsidTr="00653592">
        <w:trPr>
          <w:cantSplit/>
        </w:trPr>
        <w:tc>
          <w:tcPr>
            <w:tcW w:w="10128" w:type="dxa"/>
            <w:gridSpan w:val="2"/>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653592">
        <w:trPr>
          <w:gridAfter w:val="1"/>
          <w:wAfter w:w="20" w:type="dxa"/>
          <w:cantSplit/>
          <w:trHeight w:val="1515"/>
        </w:trPr>
        <w:tc>
          <w:tcPr>
            <w:tcW w:w="10108" w:type="dxa"/>
          </w:tcPr>
          <w:p w:rsidR="003143AC" w:rsidRPr="007C1EB8" w:rsidRDefault="003143AC" w:rsidP="003143AC">
            <w:pPr>
              <w:ind w:left="200" w:right="152"/>
              <w:rPr>
                <w:sz w:val="22"/>
                <w:szCs w:val="22"/>
              </w:rPr>
            </w:pPr>
            <w:r w:rsidRPr="007C1EB8">
              <w:rPr>
                <w:sz w:val="22"/>
                <w:szCs w:val="22"/>
              </w:rPr>
              <w:t xml:space="preserve">2.1. Вид общего собрания акционеров эмитента: внеочередное. </w:t>
            </w:r>
            <w:r w:rsidRPr="007C1EB8">
              <w:rPr>
                <w:sz w:val="22"/>
                <w:szCs w:val="22"/>
              </w:rPr>
              <w:br/>
              <w:t>2.2. Форма проведения общего акционеров эмитента</w:t>
            </w:r>
            <w:r w:rsidRPr="002401ED">
              <w:rPr>
                <w:sz w:val="22"/>
                <w:szCs w:val="22"/>
              </w:rPr>
              <w:t>: собрание (совместное</w:t>
            </w:r>
            <w:r w:rsidRPr="007C1EB8">
              <w:rPr>
                <w:sz w:val="22"/>
                <w:szCs w:val="22"/>
              </w:rPr>
              <w:t xml:space="preserve"> присутствие); </w:t>
            </w:r>
            <w:r w:rsidRPr="007C1EB8">
              <w:rPr>
                <w:sz w:val="22"/>
                <w:szCs w:val="22"/>
              </w:rPr>
              <w:br/>
              <w:t xml:space="preserve">2.3. Дата, место, время проведения внеочередного общего собрания акционеров эмитента: </w:t>
            </w:r>
          </w:p>
          <w:p w:rsidR="003143AC" w:rsidRPr="007C1EB8" w:rsidRDefault="003143AC" w:rsidP="003143AC">
            <w:pPr>
              <w:ind w:left="200"/>
              <w:jc w:val="both"/>
              <w:rPr>
                <w:bCs/>
                <w:iCs/>
                <w:sz w:val="22"/>
                <w:szCs w:val="22"/>
              </w:rPr>
            </w:pPr>
            <w:r w:rsidRPr="007C1EB8">
              <w:rPr>
                <w:bCs/>
                <w:iCs/>
                <w:sz w:val="22"/>
                <w:szCs w:val="22"/>
              </w:rPr>
              <w:t>Дата проведения внеочередного общего собрания акционеров: «</w:t>
            </w:r>
            <w:r w:rsidR="00346FC7">
              <w:rPr>
                <w:bCs/>
                <w:iCs/>
                <w:sz w:val="22"/>
                <w:szCs w:val="22"/>
              </w:rPr>
              <w:t>22</w:t>
            </w:r>
            <w:r w:rsidRPr="007C1EB8">
              <w:rPr>
                <w:bCs/>
                <w:iCs/>
                <w:sz w:val="22"/>
                <w:szCs w:val="22"/>
              </w:rPr>
              <w:t xml:space="preserve">» </w:t>
            </w:r>
            <w:r w:rsidR="00346FC7">
              <w:rPr>
                <w:bCs/>
                <w:iCs/>
                <w:sz w:val="22"/>
                <w:szCs w:val="22"/>
              </w:rPr>
              <w:t>января</w:t>
            </w:r>
            <w:r w:rsidRPr="007C1EB8">
              <w:rPr>
                <w:bCs/>
                <w:iCs/>
                <w:sz w:val="22"/>
                <w:szCs w:val="22"/>
              </w:rPr>
              <w:t xml:space="preserve"> 201</w:t>
            </w:r>
            <w:r w:rsidR="00071F4B">
              <w:rPr>
                <w:bCs/>
                <w:iCs/>
                <w:sz w:val="22"/>
                <w:szCs w:val="22"/>
              </w:rPr>
              <w:t>8</w:t>
            </w:r>
            <w:r w:rsidRPr="007C1EB8">
              <w:rPr>
                <w:bCs/>
                <w:iCs/>
                <w:sz w:val="22"/>
                <w:szCs w:val="22"/>
              </w:rPr>
              <w:t xml:space="preserve"> года.</w:t>
            </w:r>
          </w:p>
          <w:p w:rsidR="003143AC" w:rsidRPr="007C1EB8" w:rsidRDefault="003143AC" w:rsidP="003143AC">
            <w:pPr>
              <w:ind w:left="200"/>
              <w:jc w:val="both"/>
              <w:rPr>
                <w:bCs/>
                <w:iCs/>
                <w:sz w:val="22"/>
                <w:szCs w:val="22"/>
              </w:rPr>
            </w:pPr>
            <w:r w:rsidRPr="007C1EB8">
              <w:rPr>
                <w:bCs/>
                <w:iCs/>
                <w:sz w:val="22"/>
                <w:szCs w:val="22"/>
              </w:rPr>
              <w:t>Время проведения внеочередного общего собрания акционеров: 12 час.00 мин.</w:t>
            </w:r>
          </w:p>
          <w:p w:rsidR="003143AC" w:rsidRDefault="003143AC" w:rsidP="003143AC">
            <w:pPr>
              <w:tabs>
                <w:tab w:val="left" w:pos="6600"/>
              </w:tabs>
              <w:ind w:left="200"/>
              <w:jc w:val="both"/>
              <w:rPr>
                <w:sz w:val="22"/>
                <w:szCs w:val="22"/>
              </w:rPr>
            </w:pPr>
            <w:r w:rsidRPr="007C1EB8">
              <w:rPr>
                <w:sz w:val="22"/>
                <w:szCs w:val="22"/>
              </w:rPr>
              <w:t>Место проведения внеочередного общего собрания акционеров: г. Киров, ул. Преображенская, д.4, конференц-зал.</w:t>
            </w:r>
          </w:p>
          <w:p w:rsidR="00463A6F" w:rsidRPr="007C1EB8" w:rsidRDefault="00463A6F" w:rsidP="003143AC">
            <w:pPr>
              <w:tabs>
                <w:tab w:val="left" w:pos="6600"/>
              </w:tabs>
              <w:ind w:left="200"/>
              <w:jc w:val="both"/>
              <w:rPr>
                <w:bCs/>
                <w:iCs/>
                <w:sz w:val="22"/>
                <w:szCs w:val="22"/>
              </w:rPr>
            </w:pPr>
            <w:r w:rsidRPr="002401ED">
              <w:rPr>
                <w:sz w:val="22"/>
                <w:szCs w:val="22"/>
              </w:rPr>
              <w:t>Почтовый адрес, по которому могут направляться заполненные бюллетени для голосования: 610000, г. Киров, ул. Преображенская, дом 4, ПАО «Норвик Банк».</w:t>
            </w:r>
          </w:p>
          <w:p w:rsidR="003143AC" w:rsidRPr="007C1EB8" w:rsidRDefault="003143AC" w:rsidP="003143AC">
            <w:pPr>
              <w:tabs>
                <w:tab w:val="left" w:pos="6600"/>
              </w:tabs>
              <w:ind w:left="200"/>
              <w:jc w:val="both"/>
              <w:rPr>
                <w:bCs/>
                <w:iCs/>
                <w:sz w:val="22"/>
                <w:szCs w:val="22"/>
              </w:rPr>
            </w:pPr>
            <w:r w:rsidRPr="007C1EB8">
              <w:rPr>
                <w:bCs/>
                <w:iCs/>
                <w:sz w:val="22"/>
                <w:szCs w:val="22"/>
              </w:rPr>
              <w:t>2.4. Время начала регистрации участников собрания: 11 час.00 мин.</w:t>
            </w:r>
            <w:r w:rsidR="007C1EB8">
              <w:rPr>
                <w:bCs/>
                <w:iCs/>
                <w:sz w:val="22"/>
                <w:szCs w:val="22"/>
              </w:rPr>
              <w:t xml:space="preserve"> </w:t>
            </w:r>
          </w:p>
          <w:p w:rsidR="003143AC" w:rsidRPr="007C1EB8" w:rsidRDefault="008E4577" w:rsidP="003143AC">
            <w:pPr>
              <w:tabs>
                <w:tab w:val="left" w:pos="6600"/>
              </w:tabs>
              <w:ind w:left="200"/>
              <w:jc w:val="both"/>
              <w:rPr>
                <w:sz w:val="22"/>
                <w:szCs w:val="22"/>
              </w:rPr>
            </w:pPr>
            <w:r>
              <w:rPr>
                <w:sz w:val="22"/>
                <w:szCs w:val="22"/>
              </w:rPr>
              <w:t>2.5</w:t>
            </w:r>
            <w:r w:rsidR="003143AC" w:rsidRPr="007C1EB8">
              <w:rPr>
                <w:sz w:val="22"/>
                <w:szCs w:val="22"/>
              </w:rPr>
              <w:t>. Дата составления</w:t>
            </w:r>
            <w:r w:rsidR="00463A6F">
              <w:rPr>
                <w:sz w:val="22"/>
                <w:szCs w:val="22"/>
              </w:rPr>
              <w:t xml:space="preserve"> </w:t>
            </w:r>
            <w:r w:rsidR="003143AC" w:rsidRPr="007C1EB8">
              <w:rPr>
                <w:sz w:val="22"/>
                <w:szCs w:val="22"/>
              </w:rPr>
              <w:t xml:space="preserve">списка лиц, имеющих право на участие в общем собрании акционеров эмитента: </w:t>
            </w:r>
            <w:r w:rsidR="001D5668">
              <w:rPr>
                <w:sz w:val="22"/>
                <w:szCs w:val="22"/>
              </w:rPr>
              <w:t>«</w:t>
            </w:r>
            <w:r w:rsidR="00AF6055">
              <w:rPr>
                <w:sz w:val="22"/>
                <w:szCs w:val="22"/>
              </w:rPr>
              <w:t>28</w:t>
            </w:r>
            <w:r w:rsidR="001D5668">
              <w:rPr>
                <w:sz w:val="22"/>
                <w:szCs w:val="22"/>
              </w:rPr>
              <w:t>»</w:t>
            </w:r>
            <w:r w:rsidR="003143AC" w:rsidRPr="007C1EB8">
              <w:rPr>
                <w:sz w:val="22"/>
                <w:szCs w:val="22"/>
              </w:rPr>
              <w:t xml:space="preserve"> </w:t>
            </w:r>
            <w:r w:rsidR="00071F4B">
              <w:rPr>
                <w:sz w:val="22"/>
                <w:szCs w:val="22"/>
              </w:rPr>
              <w:t>декабря</w:t>
            </w:r>
            <w:r w:rsidR="003143AC" w:rsidRPr="007C1EB8">
              <w:rPr>
                <w:sz w:val="22"/>
                <w:szCs w:val="22"/>
              </w:rPr>
              <w:t xml:space="preserve"> 2017 года. </w:t>
            </w:r>
          </w:p>
          <w:p w:rsidR="003143AC" w:rsidRDefault="008E4577" w:rsidP="003143AC">
            <w:pPr>
              <w:tabs>
                <w:tab w:val="left" w:pos="6600"/>
              </w:tabs>
              <w:ind w:left="200"/>
              <w:jc w:val="both"/>
              <w:rPr>
                <w:sz w:val="22"/>
                <w:szCs w:val="22"/>
              </w:rPr>
            </w:pPr>
            <w:r>
              <w:rPr>
                <w:sz w:val="22"/>
                <w:szCs w:val="22"/>
              </w:rPr>
              <w:t>2.6</w:t>
            </w:r>
            <w:r w:rsidR="003143AC" w:rsidRPr="007C1EB8">
              <w:rPr>
                <w:sz w:val="22"/>
                <w:szCs w:val="22"/>
              </w:rPr>
              <w:t xml:space="preserve">. Повестка дня общего собрания акционеров эмитента: </w:t>
            </w:r>
          </w:p>
          <w:p w:rsidR="001C0CC8" w:rsidRDefault="001C0CC8" w:rsidP="001C0CC8">
            <w:pPr>
              <w:jc w:val="both"/>
              <w:rPr>
                <w:bCs/>
                <w:iCs/>
                <w:sz w:val="22"/>
                <w:szCs w:val="22"/>
              </w:rPr>
            </w:pPr>
            <w:r>
              <w:rPr>
                <w:bCs/>
                <w:iCs/>
                <w:sz w:val="22"/>
                <w:szCs w:val="22"/>
              </w:rPr>
              <w:t xml:space="preserve">    </w:t>
            </w:r>
            <w:r w:rsidRPr="001C0CC8">
              <w:rPr>
                <w:bCs/>
                <w:iCs/>
                <w:sz w:val="22"/>
                <w:szCs w:val="22"/>
              </w:rPr>
              <w:t>1) О распределении нераспределенной прибыли прошлых лет и выплате дивидендов.</w:t>
            </w:r>
          </w:p>
          <w:p w:rsidR="007C1EB8" w:rsidRPr="007C1EB8" w:rsidRDefault="00071F4B" w:rsidP="001C0CC8">
            <w:pPr>
              <w:jc w:val="both"/>
              <w:rPr>
                <w:sz w:val="22"/>
                <w:szCs w:val="22"/>
              </w:rPr>
            </w:pPr>
            <w:r>
              <w:rPr>
                <w:bCs/>
                <w:iCs/>
                <w:sz w:val="22"/>
                <w:szCs w:val="22"/>
              </w:rPr>
              <w:t xml:space="preserve">    </w:t>
            </w:r>
            <w:r w:rsidR="008E4577">
              <w:rPr>
                <w:bCs/>
                <w:iCs/>
                <w:sz w:val="22"/>
                <w:szCs w:val="22"/>
              </w:rPr>
              <w:t>2.</w:t>
            </w:r>
            <w:r w:rsidR="00B43FC8">
              <w:rPr>
                <w:bCs/>
                <w:iCs/>
                <w:sz w:val="22"/>
                <w:szCs w:val="22"/>
              </w:rPr>
              <w:t>7</w:t>
            </w:r>
            <w:r w:rsidR="003143AC" w:rsidRPr="007C1EB8">
              <w:rPr>
                <w:bCs/>
                <w:iCs/>
                <w:sz w:val="22"/>
                <w:szCs w:val="22"/>
              </w:rPr>
              <w:t xml:space="preserve">. </w:t>
            </w:r>
            <w:r w:rsidR="007C1EB8" w:rsidRPr="007C1EB8">
              <w:rPr>
                <w:sz w:val="22"/>
                <w:szCs w:val="22"/>
              </w:rPr>
              <w:t xml:space="preserve">Порядок ознакомления с информацией (материалами), подлежащей (подлежащими) предоставлению </w:t>
            </w:r>
            <w:r w:rsidR="00C2014E">
              <w:rPr>
                <w:sz w:val="22"/>
                <w:szCs w:val="22"/>
              </w:rPr>
              <w:t xml:space="preserve">   </w:t>
            </w:r>
            <w:bookmarkStart w:id="0" w:name="_GoBack"/>
            <w:bookmarkEnd w:id="0"/>
            <w:r w:rsidR="007C1EB8" w:rsidRPr="007C1EB8">
              <w:rPr>
                <w:sz w:val="22"/>
                <w:szCs w:val="22"/>
              </w:rPr>
              <w:t>при подготовке к проведению внеочередного общего собрания участников (акционеров) эмитента, и адрес (адреса), по которому (которым) с ней можно ознакомиться:</w:t>
            </w:r>
          </w:p>
          <w:p w:rsidR="004B6DF7" w:rsidRPr="004B6DF7" w:rsidRDefault="004B6DF7" w:rsidP="004B6DF7">
            <w:pPr>
              <w:ind w:left="256"/>
              <w:jc w:val="both"/>
              <w:rPr>
                <w:bCs/>
                <w:iCs/>
                <w:sz w:val="22"/>
                <w:szCs w:val="22"/>
              </w:rPr>
            </w:pPr>
            <w:r w:rsidRPr="004B6DF7">
              <w:rPr>
                <w:bCs/>
                <w:iCs/>
                <w:sz w:val="22"/>
                <w:szCs w:val="22"/>
              </w:rPr>
              <w:t>Начиная с «</w:t>
            </w:r>
            <w:r w:rsidR="001C0CC8">
              <w:rPr>
                <w:bCs/>
                <w:iCs/>
                <w:sz w:val="22"/>
                <w:szCs w:val="22"/>
              </w:rPr>
              <w:t>02</w:t>
            </w:r>
            <w:r w:rsidRPr="004B6DF7">
              <w:rPr>
                <w:bCs/>
                <w:iCs/>
                <w:sz w:val="22"/>
                <w:szCs w:val="22"/>
              </w:rPr>
              <w:t xml:space="preserve">» </w:t>
            </w:r>
            <w:r w:rsidR="00986E77">
              <w:rPr>
                <w:bCs/>
                <w:iCs/>
                <w:sz w:val="22"/>
                <w:szCs w:val="22"/>
              </w:rPr>
              <w:t>января</w:t>
            </w:r>
            <w:r w:rsidRPr="004B6DF7">
              <w:rPr>
                <w:bCs/>
                <w:iCs/>
                <w:sz w:val="22"/>
                <w:szCs w:val="22"/>
              </w:rPr>
              <w:t xml:space="preserve"> 201</w:t>
            </w:r>
            <w:r w:rsidR="00986E77">
              <w:rPr>
                <w:bCs/>
                <w:iCs/>
                <w:sz w:val="22"/>
                <w:szCs w:val="22"/>
              </w:rPr>
              <w:t>8</w:t>
            </w:r>
            <w:r w:rsidRPr="004B6DF7">
              <w:rPr>
                <w:bCs/>
                <w:iCs/>
                <w:sz w:val="22"/>
                <w:szCs w:val="22"/>
              </w:rPr>
              <w:t xml:space="preserve"> года информация (материалы) предоставляется лицам, имеющим право на участие во внеочередном собрании акционеров, для ознакомления по следующему адресу: г. Киров, ул. Преображенская д.4. </w:t>
            </w:r>
          </w:p>
          <w:p w:rsidR="004B6DF7" w:rsidRPr="004B6DF7" w:rsidRDefault="004B6DF7" w:rsidP="004B6DF7">
            <w:pPr>
              <w:ind w:left="256"/>
              <w:jc w:val="both"/>
              <w:rPr>
                <w:bCs/>
                <w:iCs/>
                <w:sz w:val="22"/>
                <w:szCs w:val="22"/>
              </w:rPr>
            </w:pPr>
            <w:r w:rsidRPr="004B6DF7">
              <w:rPr>
                <w:bCs/>
                <w:iCs/>
                <w:sz w:val="22"/>
                <w:szCs w:val="22"/>
              </w:rPr>
              <w:t>Указанная информация (материалы) предоставляется участникам внеочередного собрания акционеров во время его проведения.</w:t>
            </w:r>
          </w:p>
          <w:p w:rsidR="00E826AB" w:rsidRDefault="004B6DF7" w:rsidP="004B6DF7">
            <w:pPr>
              <w:ind w:left="256"/>
              <w:rPr>
                <w:bCs/>
                <w:iCs/>
                <w:sz w:val="22"/>
                <w:szCs w:val="22"/>
              </w:rPr>
            </w:pPr>
            <w:r w:rsidRPr="004B6DF7">
              <w:rPr>
                <w:bCs/>
                <w:iCs/>
                <w:sz w:val="22"/>
                <w:szCs w:val="22"/>
              </w:rPr>
              <w:t>Банк по требованию лица, имеющего право на участие во внеочередном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F53D65" w:rsidRPr="00D77853" w:rsidRDefault="00B43FC8" w:rsidP="000D737E">
            <w:pPr>
              <w:ind w:left="256"/>
              <w:jc w:val="both"/>
              <w:rPr>
                <w:sz w:val="22"/>
                <w:szCs w:val="22"/>
              </w:rPr>
            </w:pPr>
            <w:r w:rsidRPr="00D77853">
              <w:rPr>
                <w:sz w:val="22"/>
                <w:szCs w:val="22"/>
              </w:rPr>
              <w:t>2.</w:t>
            </w:r>
            <w:r w:rsidR="00E826AB">
              <w:rPr>
                <w:sz w:val="22"/>
                <w:szCs w:val="22"/>
              </w:rPr>
              <w:t>8</w:t>
            </w:r>
            <w:r w:rsidR="007C1EB8" w:rsidRPr="00D77853">
              <w:rPr>
                <w:sz w:val="22"/>
                <w:szCs w:val="22"/>
              </w:rPr>
              <w:t>. Идентификационные признаки акций, владельцы которых имеют право на участие в общем собрании акционеров эмитента:</w:t>
            </w:r>
          </w:p>
          <w:p w:rsidR="008E4577" w:rsidRPr="00D77853" w:rsidRDefault="007C1EB8" w:rsidP="000D737E">
            <w:pPr>
              <w:ind w:left="256"/>
              <w:jc w:val="both"/>
              <w:rPr>
                <w:sz w:val="22"/>
                <w:szCs w:val="22"/>
              </w:rPr>
            </w:pPr>
            <w:r w:rsidRPr="00D77853">
              <w:rPr>
                <w:sz w:val="22"/>
                <w:szCs w:val="22"/>
              </w:rPr>
              <w:t>- вид, категория (тип) акций: привилегированные бездокументарные именные, государственный регистрационный номер выпуска: 20100902В;</w:t>
            </w:r>
          </w:p>
          <w:p w:rsidR="003143AC" w:rsidRPr="007C1EB8" w:rsidRDefault="007C1EB8" w:rsidP="000D737E">
            <w:pPr>
              <w:ind w:left="256"/>
              <w:jc w:val="both"/>
              <w:rPr>
                <w:sz w:val="22"/>
                <w:szCs w:val="22"/>
              </w:rPr>
            </w:pPr>
            <w:r w:rsidRPr="00D77853">
              <w:rPr>
                <w:sz w:val="22"/>
                <w:szCs w:val="22"/>
              </w:rPr>
              <w:t>- вид, категория (тип) акций: обыкновенные бездокументарные именные, государственный регистрационный номер выпуска: 10400902В.</w:t>
            </w:r>
          </w:p>
          <w:p w:rsidR="00A25FA8" w:rsidRPr="007C1EB8" w:rsidRDefault="00A25FA8" w:rsidP="003143AC">
            <w:pPr>
              <w:autoSpaceDE/>
              <w:autoSpaceDN/>
              <w:ind w:left="256" w:right="299"/>
              <w:jc w:val="both"/>
              <w:rPr>
                <w:sz w:val="22"/>
                <w:szCs w:val="22"/>
              </w:rPr>
            </w:pP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03176A">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1C0CC8">
              <w:rPr>
                <w:sz w:val="22"/>
                <w:szCs w:val="22"/>
              </w:rPr>
              <w:t>15</w:t>
            </w:r>
            <w:r w:rsidR="000B1555" w:rsidRPr="007C1EB8">
              <w:rPr>
                <w:sz w:val="22"/>
                <w:szCs w:val="22"/>
              </w:rPr>
              <w:t>»</w:t>
            </w:r>
            <w:r w:rsidRPr="007C1EB8">
              <w:rPr>
                <w:sz w:val="22"/>
                <w:szCs w:val="22"/>
              </w:rPr>
              <w:t xml:space="preserve"> </w:t>
            </w:r>
            <w:r w:rsidR="007E46A9">
              <w:rPr>
                <w:sz w:val="22"/>
                <w:szCs w:val="22"/>
              </w:rPr>
              <w:t>декабря</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106FA7" w:rsidRPr="007C1EB8" w:rsidRDefault="00106FA7" w:rsidP="00106FA7">
      <w:pPr>
        <w:rPr>
          <w:sz w:val="22"/>
          <w:szCs w:val="22"/>
        </w:rPr>
      </w:pPr>
    </w:p>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7CC" w:rsidRDefault="006C57CC">
      <w:r>
        <w:separator/>
      </w:r>
    </w:p>
  </w:endnote>
  <w:endnote w:type="continuationSeparator" w:id="0">
    <w:p w:rsidR="006C57CC" w:rsidRDefault="006C57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7CC" w:rsidRDefault="006C57CC">
      <w:r>
        <w:separator/>
      </w:r>
    </w:p>
  </w:footnote>
  <w:footnote w:type="continuationSeparator" w:id="0">
    <w:p w:rsidR="006C57CC" w:rsidRDefault="006C57C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76A"/>
    <w:rsid w:val="00031800"/>
    <w:rsid w:val="00031EDF"/>
    <w:rsid w:val="000327D7"/>
    <w:rsid w:val="00034164"/>
    <w:rsid w:val="00034D71"/>
    <w:rsid w:val="000362C7"/>
    <w:rsid w:val="00037FFD"/>
    <w:rsid w:val="00040572"/>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1F4B"/>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6B67"/>
    <w:rsid w:val="000C7238"/>
    <w:rsid w:val="000D00ED"/>
    <w:rsid w:val="000D0892"/>
    <w:rsid w:val="000D20B0"/>
    <w:rsid w:val="000D20F1"/>
    <w:rsid w:val="000D22A1"/>
    <w:rsid w:val="000D3431"/>
    <w:rsid w:val="000D59F9"/>
    <w:rsid w:val="000D5DF1"/>
    <w:rsid w:val="000D635F"/>
    <w:rsid w:val="000D737E"/>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0CC8"/>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5668"/>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1ED"/>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15F"/>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0B7"/>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6FC7"/>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78C"/>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37F1"/>
    <w:rsid w:val="00463929"/>
    <w:rsid w:val="00463A6F"/>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6DF7"/>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2814"/>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1C8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5DE5"/>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6D6C"/>
    <w:rsid w:val="00657692"/>
    <w:rsid w:val="00660C73"/>
    <w:rsid w:val="00661AFA"/>
    <w:rsid w:val="006621FA"/>
    <w:rsid w:val="00663A7E"/>
    <w:rsid w:val="00664C23"/>
    <w:rsid w:val="0066532F"/>
    <w:rsid w:val="0066536D"/>
    <w:rsid w:val="00665F9D"/>
    <w:rsid w:val="006670C1"/>
    <w:rsid w:val="00672D93"/>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7CC"/>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42C7"/>
    <w:rsid w:val="007E46A9"/>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4DA5"/>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577"/>
    <w:rsid w:val="008E48BE"/>
    <w:rsid w:val="008E49B3"/>
    <w:rsid w:val="008E6A16"/>
    <w:rsid w:val="008E7EB3"/>
    <w:rsid w:val="008E7F2F"/>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6E77"/>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6964"/>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72C"/>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B2D"/>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055"/>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3FC8"/>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558A"/>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14E"/>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3C2B"/>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2CCE"/>
    <w:rsid w:val="00CC3EB6"/>
    <w:rsid w:val="00CC4BE9"/>
    <w:rsid w:val="00CC4C7E"/>
    <w:rsid w:val="00CC4FF0"/>
    <w:rsid w:val="00CC522E"/>
    <w:rsid w:val="00CC571A"/>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280B"/>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242"/>
    <w:rsid w:val="00D71BD6"/>
    <w:rsid w:val="00D737DE"/>
    <w:rsid w:val="00D75851"/>
    <w:rsid w:val="00D76B63"/>
    <w:rsid w:val="00D77342"/>
    <w:rsid w:val="00D773D1"/>
    <w:rsid w:val="00D77853"/>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6AB"/>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4C9F"/>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D65"/>
    <w:rsid w:val="00F53FB2"/>
    <w:rsid w:val="00F54A22"/>
    <w:rsid w:val="00F564D2"/>
    <w:rsid w:val="00F5725E"/>
    <w:rsid w:val="00F60F2E"/>
    <w:rsid w:val="00F61ACD"/>
    <w:rsid w:val="00F621A4"/>
    <w:rsid w:val="00F63820"/>
    <w:rsid w:val="00F64F51"/>
    <w:rsid w:val="00F65782"/>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4E45"/>
    <w:rsid w:val="00FA500D"/>
    <w:rsid w:val="00FA57D4"/>
    <w:rsid w:val="00FA5CA2"/>
    <w:rsid w:val="00FA5D66"/>
    <w:rsid w:val="00FA6308"/>
    <w:rsid w:val="00FA6867"/>
    <w:rsid w:val="00FA7715"/>
    <w:rsid w:val="00FA7911"/>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104F"/>
    <w:rsid w:val="00FD21E3"/>
    <w:rsid w:val="00FD2871"/>
    <w:rsid w:val="00FD2FD3"/>
    <w:rsid w:val="00FD3DFD"/>
    <w:rsid w:val="00FD40FC"/>
    <w:rsid w:val="00FD5223"/>
    <w:rsid w:val="00FD5388"/>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72B26C2-B8B6-421F-B363-0AD9E371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460</Words>
  <Characters>2628</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3082</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6</cp:revision>
  <cp:lastPrinted>2014-12-15T06:01:00Z</cp:lastPrinted>
  <dcterms:created xsi:type="dcterms:W3CDTF">2017-12-15T14:04:00Z</dcterms:created>
  <dcterms:modified xsi:type="dcterms:W3CDTF">2017-12-15T14:14:00Z</dcterms:modified>
</cp:coreProperties>
</file>