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901C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9E3C02">
              <w:rPr>
                <w:sz w:val="24"/>
                <w:szCs w:val="24"/>
              </w:rPr>
              <w:t>27</w:t>
            </w:r>
            <w:r w:rsidR="009B0700" w:rsidRPr="009B0700">
              <w:rPr>
                <w:sz w:val="24"/>
                <w:szCs w:val="24"/>
              </w:rPr>
              <w:t>.12.2017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9E3C02">
              <w:rPr>
                <w:sz w:val="24"/>
                <w:szCs w:val="24"/>
              </w:rPr>
              <w:t>27</w:t>
            </w:r>
            <w:r w:rsidR="009B0700" w:rsidRPr="009B0700">
              <w:rPr>
                <w:sz w:val="24"/>
                <w:szCs w:val="24"/>
              </w:rPr>
              <w:t>.12.2017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Pr="009E3C02">
              <w:rPr>
                <w:sz w:val="24"/>
                <w:szCs w:val="24"/>
              </w:rPr>
              <w:t>Об утверждении рекомендаций по распределению нераспределенной прибыли прошлых лет и выплате дивидендов и утверждение формы и текста бюллетеня для голосования на внеочередном общем собрании акционеров ПАО «Норвик Банк», которое состоится 22.01.2018г.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 w:rsidRPr="009E3C02">
              <w:rPr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 xml:space="preserve">О подписании </w:t>
            </w:r>
            <w:proofErr w:type="spellStart"/>
            <w:r w:rsidRPr="009E3C02">
              <w:rPr>
                <w:sz w:val="24"/>
                <w:szCs w:val="24"/>
              </w:rPr>
              <w:t>сублицензионного</w:t>
            </w:r>
            <w:proofErr w:type="spellEnd"/>
            <w:r w:rsidRPr="009E3C02">
              <w:rPr>
                <w:sz w:val="24"/>
                <w:szCs w:val="24"/>
              </w:rPr>
              <w:t xml:space="preserve"> договора.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 w:rsidRPr="009E3C02">
              <w:rPr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Об установлении лимита вложений в облигации на эмитента.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 w:rsidRPr="009E3C02">
              <w:rPr>
                <w:sz w:val="24"/>
                <w:szCs w:val="24"/>
              </w:rPr>
              <w:t>4.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Об установлении лимита на остатки денежных средств на брокерском счете.</w:t>
            </w:r>
          </w:p>
          <w:p w:rsid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 w:rsidRPr="009E3C02">
              <w:rPr>
                <w:sz w:val="24"/>
                <w:szCs w:val="24"/>
              </w:rPr>
              <w:t>5.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Об утверждении новой редакции СТБ.</w:t>
            </w:r>
          </w:p>
          <w:p w:rsid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6. </w:t>
            </w:r>
            <w:r w:rsidRPr="009E3C02">
              <w:rPr>
                <w:sz w:val="24"/>
                <w:szCs w:val="24"/>
              </w:rPr>
              <w:t>Об утверждении новой редакции СТБ.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7. </w:t>
            </w:r>
            <w:r w:rsidRPr="009E3C02">
              <w:rPr>
                <w:sz w:val="24"/>
                <w:szCs w:val="24"/>
              </w:rPr>
              <w:t>Об утверждении новой редакции СТБ.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Pr="009E3C0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 рассмотрении оценки эффективности системы внутреннего контроля, управления рисками и достаточностью капитала, включая проведение оценки системы оплаты труда, проведенной Службой внутреннего аудита.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Pr="009E3C0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 собственных акциях ПАО «Норвик Банк».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Pr="009E3C0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Об одобрении заключения кредитных договоров.</w:t>
            </w:r>
          </w:p>
          <w:p w:rsidR="009E3C02" w:rsidRPr="009E3C02" w:rsidRDefault="009E3C02" w:rsidP="009E3C02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Pr="009E3C0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Об одобрении заключения кредитного договора.</w:t>
            </w:r>
          </w:p>
          <w:p w:rsidR="009B0700" w:rsidRDefault="009E3C02" w:rsidP="009E3C02">
            <w:pPr>
              <w:rPr>
                <w:sz w:val="24"/>
                <w:szCs w:val="24"/>
              </w:rPr>
            </w:pPr>
            <w:r w:rsidRPr="009E3C0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2</w:t>
            </w:r>
            <w:r w:rsidRPr="009E3C0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9E3C02">
              <w:rPr>
                <w:sz w:val="24"/>
                <w:szCs w:val="24"/>
              </w:rPr>
              <w:t>О внесении дополнений к решению Совета Директоров ПАО «Норвик Банк» от 27.12.2016</w:t>
            </w:r>
            <w:r w:rsidR="0015440B">
              <w:rPr>
                <w:sz w:val="24"/>
                <w:szCs w:val="24"/>
              </w:rPr>
              <w:t>,</w:t>
            </w:r>
            <w:r w:rsidRPr="009E3C02">
              <w:rPr>
                <w:sz w:val="24"/>
                <w:szCs w:val="24"/>
              </w:rPr>
              <w:t xml:space="preserve"> Протокол от 27.12.2016 № 16.</w:t>
            </w:r>
          </w:p>
          <w:p w:rsidR="00497635" w:rsidRPr="00497635" w:rsidRDefault="00497635" w:rsidP="00497635">
            <w:pPr>
              <w:rPr>
                <w:sz w:val="24"/>
                <w:szCs w:val="24"/>
              </w:rPr>
            </w:pPr>
            <w:r w:rsidRPr="00497635">
              <w:rPr>
                <w:sz w:val="24"/>
                <w:szCs w:val="24"/>
              </w:rPr>
              <w:t xml:space="preserve">2.4. Идентификационные признаки акций, владельцы которых имеют право на участие в общем собрании акционеров эмитента: </w:t>
            </w:r>
          </w:p>
          <w:p w:rsidR="00497635" w:rsidRPr="00497635" w:rsidRDefault="00497635" w:rsidP="00497635">
            <w:pPr>
              <w:rPr>
                <w:sz w:val="24"/>
                <w:szCs w:val="24"/>
              </w:rPr>
            </w:pPr>
            <w:r w:rsidRPr="00497635">
              <w:rPr>
                <w:sz w:val="24"/>
                <w:szCs w:val="24"/>
              </w:rPr>
              <w:t xml:space="preserve">- вид, категория (тип) акций: привилегированные бездокументарные именные, государственный регистрационный номер выпуска: 20100902В; </w:t>
            </w:r>
          </w:p>
          <w:p w:rsidR="00497635" w:rsidRPr="009B0700" w:rsidRDefault="00497635" w:rsidP="00497635">
            <w:pPr>
              <w:rPr>
                <w:sz w:val="24"/>
                <w:szCs w:val="24"/>
              </w:rPr>
            </w:pPr>
            <w:r w:rsidRPr="00497635">
              <w:rPr>
                <w:sz w:val="24"/>
                <w:szCs w:val="24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15440B">
              <w:rPr>
                <w:sz w:val="24"/>
                <w:szCs w:val="24"/>
              </w:rPr>
              <w:t>28</w:t>
            </w:r>
            <w:r w:rsidR="006A3D6E">
              <w:rPr>
                <w:sz w:val="24"/>
                <w:szCs w:val="24"/>
              </w:rPr>
              <w:t xml:space="preserve">» </w:t>
            </w:r>
            <w:r w:rsidR="009B0700">
              <w:rPr>
                <w:sz w:val="24"/>
                <w:szCs w:val="24"/>
              </w:rPr>
              <w:t>декабря</w:t>
            </w:r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>
      <w:bookmarkStart w:id="0" w:name="_GoBack"/>
      <w:bookmarkEnd w:id="0"/>
    </w:p>
    <w:sectPr w:rsidR="00930636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C1AC4"/>
    <w:rsid w:val="008D6E92"/>
    <w:rsid w:val="008D7217"/>
    <w:rsid w:val="00901C36"/>
    <w:rsid w:val="00930636"/>
    <w:rsid w:val="00945F9A"/>
    <w:rsid w:val="009B0700"/>
    <w:rsid w:val="009E3C02"/>
    <w:rsid w:val="00AB716A"/>
    <w:rsid w:val="00AF3619"/>
    <w:rsid w:val="00B626F7"/>
    <w:rsid w:val="00B80CB8"/>
    <w:rsid w:val="00C972A6"/>
    <w:rsid w:val="00D21D75"/>
    <w:rsid w:val="00D737A1"/>
    <w:rsid w:val="00DA54D4"/>
    <w:rsid w:val="00F27072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6</cp:revision>
  <dcterms:created xsi:type="dcterms:W3CDTF">2017-12-28T14:40:00Z</dcterms:created>
  <dcterms:modified xsi:type="dcterms:W3CDTF">2017-12-28T14:46:00Z</dcterms:modified>
</cp:coreProperties>
</file>